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„Život je krátký na to, abychom nenáviděli své děti“ je hlavním poselstvím online osvětové kampaně, kterou organizace ARA ART spustila na sociálních sítích.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Smyslem kampaně je poukázat na problematiku vícečetné diskriminace romské LGBT+ menšiny.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Tato menšina často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čelí diskriminaci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nejen ze strany většinové společnosti z důvodu etnického původu nebo sexuální orientace, ale také ze strany romské společnosti, která v případech, kdy je velmi tradičně orientovaná, vnímá homosexualitu jako tabu.  Někdy tak dochází až k exkomunikaci LGBT+ Romů a Romek z rodiny či celé komunity, a tak se ocitnou bez střechy nad hlavou, sami, bez rodiny a přátel. 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ARA ART na stránce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highlight w:val="white"/>
            <w:u w:val="single"/>
            <w:rtl w:val="0"/>
          </w:rPr>
          <w:t xml:space="preserve">www.udelaljsemhroznouvec.cz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 zobrazuje prostřednictvím krátkého filmu příběh dle skutečné události. Film natočený v romštině cílí právě na romské komunity jako takové, s úmyslem otevřít diskusi a posunout vnímání odlišné sexuální orientace z roviny tabu, do roviny akceptace a plného přijetí svých LGBT+ členů rodiny. 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Tématu LGBT+ romské menšiny se věnujeme již od roku 201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. Od té doby jsme ušli velký kus cesty, ovšem osvěty není nikdy dost. Ročně se na naši poradnu s názvem Řeknu.to obrací kolem </w:t>
      </w:r>
      <w:r w:rsidDel="00000000" w:rsidR="00000000" w:rsidRPr="00000000">
        <w:rPr>
          <w:rFonts w:ascii="Times New Roman" w:cs="Times New Roman" w:eastAsia="Times New Roman" w:hAnsi="Times New Roman"/>
          <w:i w:val="1"/>
          <w:highlight w:val="white"/>
          <w:rtl w:val="0"/>
        </w:rPr>
        <w:t xml:space="preserve">čtyř stovek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highlight w:val="white"/>
          <w:rtl w:val="0"/>
        </w:rPr>
        <w:t xml:space="preserve"> LGBT+ Romů a Romek z celé České republiky. Velmi často řešíme témata jako je šikana uvnitř rodiny, strach z coming-outu, sociální kontrola a v neposlední řadě bohužel i vyloučení z rodiny i celé komunity. Například na začátku léta se na naši poradnu obrátil jeden mladý student, kterého rodina vyhodila na ulici s igelitkou poté, co vyšlo najevo, že je gay. Některé tradiční romské hodnoty jsou v pořádku, ale některé je potřeba změnit, a to v případě LGBT+ Romů zcela zásadně. Odlišná orientace by neměla být spouštěčem negativních reakcí rodiny. I proto nabízíme konzultace rodičům, kteří si nevědí rady s coming-outem svých dětí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“, říká David Tišer, ředitel organizace ARA ART.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Osvětová online kampaň je realizována v rámci širšího a komplexního projektu s názvem „Make Roma LGBT+ more visible“, který byl podpořen z programu Evropské unie pro práva, rovnost a občanství a probíhá ve spolupráci s partnerskými organizacemi Diverze Youth Network z Maďarska a QUO VADIS ze Slovenska. Projekt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reaguje na kritickou situaci romské LGBT+ menšiny, která je, jako objekt různých forem znevýhodnění a vícečetné diskriminace, vytěsňována z inkluzivních a integračních politik a opatření. Periferní postavení této komunity prohlubuje její zranitelnost a posiluje riziko nenávistných projevů, stigmatizace, homofobie a celkové společenské neakceptace. Zatajování odlišné sexuální orientace a pohlavní identity je jedinou záchranou před sociální izolací nebo exkomunikací. Proto je třeba zvýšit úsilí v odstraňování překážek, které jsou veřejně známé a posílit intervenci v oblasti obhajoby a uplatňování jejich práv na národní a evropské úrovni.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Chceme prohloubit multisektorovou spolupráci, vytvořit sítě mezi romskými nevládními organizacemi, akademickou obcí, vzdělávacími institucemi a státním aparátem tak, abychom společně nalezli nová systémová řešení, která přispějí k řešení vícečetné diskriminace nejen v Česku, na Slovensku a v Maďarsku, ale v celém evropském regionu.  V Evropě žije 1,5 milionů LGBT+ Romů a Romek, pro které neexistuje cílená odborná pomoc. Věříme, že se tímto projektem dostaneme k bodu, ve kterém se stakeholdeři a instituce shodnou na tom, že vícečetná diskriminace je problém společného evropského zájmu a je potřeba ho řešit systémově“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dodává David Tišer.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highlight w:val="white"/>
          <w:rtl w:val="0"/>
        </w:rPr>
        <w:t xml:space="preserve">Kontakty pro média: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ARA ART, z.s. 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Lucie Nemešová, STORY HUNTERS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602 325 029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u w:val="single"/>
            <w:rtl w:val="0"/>
          </w:rPr>
          <w:t xml:space="preserve">lucie@storyhunters.cz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            </w:t>
      </w: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284" w:top="1417" w:left="1417" w:right="1417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jc w:val="right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TISKOVÁ ZPRÁVA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-480693</wp:posOffset>
          </wp:positionH>
          <wp:positionV relativeFrom="paragraph">
            <wp:posOffset>-49528</wp:posOffset>
          </wp:positionV>
          <wp:extent cx="1635760" cy="495300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35760" cy="4953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ZhlavChar" w:customStyle="1">
    <w:name w:val="Záhlaví Char"/>
    <w:basedOn w:val="Standardnpsmoodstavce"/>
    <w:link w:val="Zhlav"/>
    <w:uiPriority w:val="99"/>
    <w:qFormat w:val="1"/>
    <w:rsid w:val="00A02288"/>
  </w:style>
  <w:style w:type="character" w:styleId="ZpatChar" w:customStyle="1">
    <w:name w:val="Zápatí Char"/>
    <w:basedOn w:val="Standardnpsmoodstavce"/>
    <w:link w:val="Zpat"/>
    <w:uiPriority w:val="99"/>
    <w:qFormat w:val="1"/>
    <w:rsid w:val="00A02288"/>
  </w:style>
  <w:style w:type="character" w:styleId="Internetovodkaz" w:customStyle="1">
    <w:name w:val="Internetový odkaz"/>
    <w:basedOn w:val="Standardnpsmoodstavce"/>
    <w:uiPriority w:val="99"/>
    <w:semiHidden w:val="1"/>
    <w:unhideWhenUsed w:val="1"/>
    <w:rsid w:val="00324F08"/>
    <w:rPr>
      <w:color w:val="0000ff"/>
      <w:u w:val="single"/>
    </w:rPr>
  </w:style>
  <w:style w:type="paragraph" w:styleId="Nadpis" w:customStyle="1">
    <w:name w:val="Nadpis"/>
    <w:basedOn w:val="Normln"/>
    <w:next w:val="Zkladntext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Rejstk" w:customStyle="1">
    <w:name w:val="Rejstřík"/>
    <w:basedOn w:val="Normln"/>
    <w:qFormat w:val="1"/>
    <w:pPr>
      <w:suppressLineNumbers w:val="1"/>
    </w:pPr>
    <w:rPr>
      <w:rFonts w:cs="Lucida Sans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Zhlavazpat" w:customStyle="1">
    <w:name w:val="Záhlaví a zápatí"/>
    <w:basedOn w:val="Normln"/>
    <w:qFormat w:val="1"/>
  </w:style>
  <w:style w:type="paragraph" w:styleId="Zhlav">
    <w:name w:val="header"/>
    <w:basedOn w:val="Normln"/>
    <w:link w:val="ZhlavChar"/>
    <w:uiPriority w:val="99"/>
    <w:unhideWhenUsed w:val="1"/>
    <w:rsid w:val="00A02288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 w:val="1"/>
    <w:rsid w:val="00A02288"/>
    <w:pPr>
      <w:tabs>
        <w:tab w:val="center" w:pos="4536"/>
        <w:tab w:val="right" w:pos="9072"/>
      </w:tabs>
      <w:spacing w:after="0" w:line="240" w:lineRule="auto"/>
    </w:pPr>
  </w:style>
  <w:style w:type="paragraph" w:styleId="Normlnweb">
    <w:name w:val="Normal (Web)"/>
    <w:basedOn w:val="Normln"/>
    <w:uiPriority w:val="99"/>
    <w:semiHidden w:val="1"/>
    <w:unhideWhenUsed w:val="1"/>
    <w:qFormat w:val="1"/>
    <w:rsid w:val="00324F08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apple-converted-space" w:customStyle="1">
    <w:name w:val="apple-converted-space"/>
    <w:basedOn w:val="Standardnpsmoodstavce"/>
    <w:rsid w:val="00442A28"/>
  </w:style>
  <w:style w:type="character" w:styleId="Hypertextovodkaz">
    <w:name w:val="Hyperlink"/>
    <w:basedOn w:val="Standardnpsmoodstavce"/>
    <w:uiPriority w:val="99"/>
    <w:unhideWhenUsed w:val="1"/>
    <w:rsid w:val="00442A2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442A2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udelaljsemhroznouvec.cz" TargetMode="External"/><Relationship Id="rId8" Type="http://schemas.openxmlformats.org/officeDocument/2006/relationships/hyperlink" Target="mailto:lucie@storyhunters.cz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68rr40tiv8efNri8Ik/MJageDw==">AMUW2mX1UhfvBbFB+rC5K/oQf0KYwxwxd5nrOb4l1s9iY/GNN1NhwNvPyFZZFeBoUfvRxoBkMhMDYeS2MsVo+GMQDLszac1XZ3tOcYZAFPsSqWEr7di5Arc=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2021-09-23T21:32:00Z</dcterms:created>
  <dc:creator>Liza Urbanova</dc:creator>
</cp:coreProperties>
</file>